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FA1F8" w14:textId="5E166C40" w:rsidR="00F75306" w:rsidRDefault="0070797B" w:rsidP="00C857FD">
      <w:pPr>
        <w:jc w:val="both"/>
        <w:rPr>
          <w:b/>
          <w:bCs/>
          <w:sz w:val="28"/>
          <w:szCs w:val="28"/>
        </w:rPr>
      </w:pPr>
      <w:r>
        <w:rPr>
          <w:b/>
          <w:bCs/>
          <w:sz w:val="28"/>
          <w:szCs w:val="28"/>
        </w:rPr>
        <w:t>P</w:t>
      </w:r>
      <w:r w:rsidR="00C620E3" w:rsidRPr="00C857FD">
        <w:rPr>
          <w:b/>
          <w:bCs/>
          <w:sz w:val="28"/>
          <w:szCs w:val="28"/>
        </w:rPr>
        <w:t xml:space="preserve">o 34 letih </w:t>
      </w:r>
      <w:r>
        <w:rPr>
          <w:b/>
          <w:bCs/>
          <w:sz w:val="28"/>
          <w:szCs w:val="28"/>
        </w:rPr>
        <w:t xml:space="preserve">so v Šentilju svoje spomine </w:t>
      </w:r>
      <w:r w:rsidR="00C620E3" w:rsidRPr="00C857FD">
        <w:rPr>
          <w:b/>
          <w:bCs/>
          <w:sz w:val="28"/>
          <w:szCs w:val="28"/>
        </w:rPr>
        <w:t>obujali pripadniki PEM</w:t>
      </w:r>
    </w:p>
    <w:p w14:paraId="4909CC93" w14:textId="1E32B55D" w:rsidR="001259C7" w:rsidRPr="001259C7" w:rsidRDefault="001259C7" w:rsidP="00C857FD">
      <w:pPr>
        <w:jc w:val="both"/>
        <w:rPr>
          <w:b/>
          <w:bCs/>
          <w:i/>
          <w:iCs/>
          <w:sz w:val="28"/>
          <w:szCs w:val="28"/>
        </w:rPr>
      </w:pPr>
      <w:r w:rsidRPr="001259C7">
        <w:rPr>
          <w:b/>
          <w:bCs/>
          <w:i/>
          <w:iCs/>
          <w:sz w:val="28"/>
          <w:szCs w:val="28"/>
        </w:rPr>
        <w:t>(piše Mirko Ploj, upokojeni policist)</w:t>
      </w:r>
    </w:p>
    <w:p w14:paraId="29CE7882" w14:textId="77777777" w:rsidR="00D92391" w:rsidRPr="00C857FD" w:rsidRDefault="00D92391" w:rsidP="00C857FD">
      <w:pPr>
        <w:jc w:val="both"/>
        <w:rPr>
          <w:b/>
          <w:bCs/>
          <w:sz w:val="28"/>
          <w:szCs w:val="28"/>
        </w:rPr>
      </w:pPr>
    </w:p>
    <w:p w14:paraId="06FBF215" w14:textId="6CE881A7" w:rsidR="00D92391" w:rsidRPr="00C857FD" w:rsidRDefault="00D92391" w:rsidP="00C857FD">
      <w:pPr>
        <w:jc w:val="both"/>
        <w:rPr>
          <w:sz w:val="28"/>
          <w:szCs w:val="28"/>
        </w:rPr>
      </w:pPr>
      <w:r w:rsidRPr="00C857FD">
        <w:rPr>
          <w:sz w:val="28"/>
          <w:szCs w:val="28"/>
        </w:rPr>
        <w:t xml:space="preserve">Na najbolj vroč poletni dan so se na nekdanjem mejnem prehodu Šentilj zbrali pripadniki oddelka posebne enote milice (PEM), ki so leta 1991, skupaj z aktivnimi in rezervnimi miličniki Postaje mejne milice (PMP) Šentilj  branili mejni prehod. Zbrali so se, da bi skupaj obudili spomine na </w:t>
      </w:r>
      <w:r w:rsidR="008D0CBC">
        <w:rPr>
          <w:sz w:val="28"/>
          <w:szCs w:val="28"/>
        </w:rPr>
        <w:t xml:space="preserve">osamosvojitveno vojno in še posebej na </w:t>
      </w:r>
      <w:r w:rsidRPr="00C857FD">
        <w:rPr>
          <w:sz w:val="28"/>
          <w:szCs w:val="28"/>
        </w:rPr>
        <w:t xml:space="preserve">tisti 2. julij 1991, ko so skupaj s pripadniki TO in njihovo tankovsko enoto </w:t>
      </w:r>
      <w:r w:rsidR="009F3514" w:rsidRPr="00C857FD">
        <w:rPr>
          <w:sz w:val="28"/>
          <w:szCs w:val="28"/>
        </w:rPr>
        <w:t xml:space="preserve">uspeli, da so se vojaki JA predali in stražnico </w:t>
      </w:r>
      <w:r w:rsidR="00FB1532">
        <w:rPr>
          <w:sz w:val="28"/>
          <w:szCs w:val="28"/>
        </w:rPr>
        <w:t>prepustili slovenski TO</w:t>
      </w:r>
      <w:r w:rsidR="009F3514" w:rsidRPr="00C857FD">
        <w:rPr>
          <w:sz w:val="28"/>
          <w:szCs w:val="28"/>
        </w:rPr>
        <w:t>.</w:t>
      </w:r>
      <w:r w:rsidRPr="00C857FD">
        <w:rPr>
          <w:sz w:val="28"/>
          <w:szCs w:val="28"/>
        </w:rPr>
        <w:t xml:space="preserve"> Tudi takrat jim je bilo izjemno vroče, a ne zaradi temperatur zraka, temveč zaradi okoliščin v katerih so se znašli. Če zapišem, da je bilo težko in hudo, ne povem nič. Šlo je namreč za življenje ali smrt. Šlo je za domoljubje, za obrambo domovine. Kot en mož so skupaj</w:t>
      </w:r>
      <w:r w:rsidR="00FB1532">
        <w:rPr>
          <w:sz w:val="28"/>
          <w:szCs w:val="28"/>
        </w:rPr>
        <w:t>,</w:t>
      </w:r>
      <w:r w:rsidRPr="00C857FD">
        <w:rPr>
          <w:sz w:val="28"/>
          <w:szCs w:val="28"/>
        </w:rPr>
        <w:t xml:space="preserve"> na prvi bojni liniji</w:t>
      </w:r>
      <w:r w:rsidR="00FB1532">
        <w:rPr>
          <w:sz w:val="28"/>
          <w:szCs w:val="28"/>
        </w:rPr>
        <w:t xml:space="preserve">, </w:t>
      </w:r>
      <w:r w:rsidRPr="00C857FD">
        <w:rPr>
          <w:sz w:val="28"/>
          <w:szCs w:val="28"/>
        </w:rPr>
        <w:t>branili mejni prehod. Pravzaprav ta ko</w:t>
      </w:r>
      <w:r w:rsidR="00FB1532">
        <w:rPr>
          <w:sz w:val="28"/>
          <w:szCs w:val="28"/>
        </w:rPr>
        <w:t>šček</w:t>
      </w:r>
      <w:r w:rsidRPr="00C857FD">
        <w:rPr>
          <w:sz w:val="28"/>
          <w:szCs w:val="28"/>
        </w:rPr>
        <w:t xml:space="preserve"> domovine na skrajnem severnem delu.</w:t>
      </w:r>
    </w:p>
    <w:p w14:paraId="76D6E10E" w14:textId="77777777" w:rsidR="009F3514" w:rsidRPr="00C857FD" w:rsidRDefault="009F3514" w:rsidP="00C857FD">
      <w:pPr>
        <w:jc w:val="both"/>
        <w:rPr>
          <w:sz w:val="28"/>
          <w:szCs w:val="28"/>
        </w:rPr>
      </w:pPr>
    </w:p>
    <w:p w14:paraId="295A5B0B" w14:textId="09BB918F" w:rsidR="003965B3" w:rsidRDefault="003965B3" w:rsidP="00C857FD">
      <w:pPr>
        <w:jc w:val="both"/>
        <w:rPr>
          <w:sz w:val="28"/>
          <w:szCs w:val="28"/>
        </w:rPr>
      </w:pPr>
      <w:r w:rsidRPr="00C857FD">
        <w:rPr>
          <w:sz w:val="28"/>
          <w:szCs w:val="28"/>
        </w:rPr>
        <w:t>V oddelku PEM</w:t>
      </w:r>
      <w:r w:rsidR="00132B13">
        <w:rPr>
          <w:sz w:val="28"/>
          <w:szCs w:val="28"/>
        </w:rPr>
        <w:t>, ki je pomagal braniti mejni prehod,</w:t>
      </w:r>
      <w:r w:rsidRPr="00C857FD">
        <w:rPr>
          <w:sz w:val="28"/>
          <w:szCs w:val="28"/>
        </w:rPr>
        <w:t xml:space="preserve"> je bilo leta 1991 devet miličnikov, in sicer: </w:t>
      </w:r>
      <w:r w:rsidR="00FB1532">
        <w:rPr>
          <w:sz w:val="28"/>
          <w:szCs w:val="28"/>
        </w:rPr>
        <w:t>Vojko Bevk, Branko</w:t>
      </w:r>
      <w:r w:rsidR="00132B13">
        <w:rPr>
          <w:sz w:val="28"/>
          <w:szCs w:val="28"/>
        </w:rPr>
        <w:t xml:space="preserve"> </w:t>
      </w:r>
      <w:proofErr w:type="spellStart"/>
      <w:r w:rsidR="00132B13">
        <w:rPr>
          <w:sz w:val="28"/>
          <w:szCs w:val="28"/>
        </w:rPr>
        <w:t>Burjan</w:t>
      </w:r>
      <w:proofErr w:type="spellEnd"/>
      <w:r w:rsidR="00FB1532">
        <w:rPr>
          <w:sz w:val="28"/>
          <w:szCs w:val="28"/>
        </w:rPr>
        <w:t>, Stanislav</w:t>
      </w:r>
      <w:r w:rsidR="00132B13">
        <w:rPr>
          <w:sz w:val="28"/>
          <w:szCs w:val="28"/>
        </w:rPr>
        <w:t xml:space="preserve"> Geč</w:t>
      </w:r>
      <w:r w:rsidR="00FB1532">
        <w:rPr>
          <w:sz w:val="28"/>
          <w:szCs w:val="28"/>
        </w:rPr>
        <w:t xml:space="preserve">, </w:t>
      </w:r>
      <w:r w:rsidR="00132B13">
        <w:rPr>
          <w:sz w:val="28"/>
          <w:szCs w:val="28"/>
        </w:rPr>
        <w:t>Marjan Kolmanič</w:t>
      </w:r>
      <w:r w:rsidR="00FB1532">
        <w:rPr>
          <w:sz w:val="28"/>
          <w:szCs w:val="28"/>
        </w:rPr>
        <w:t xml:space="preserve">, </w:t>
      </w:r>
      <w:r w:rsidR="00132B13">
        <w:rPr>
          <w:sz w:val="28"/>
          <w:szCs w:val="28"/>
        </w:rPr>
        <w:t xml:space="preserve">Miran Koren, Bojan </w:t>
      </w:r>
      <w:proofErr w:type="spellStart"/>
      <w:r w:rsidR="00132B13">
        <w:rPr>
          <w:sz w:val="28"/>
          <w:szCs w:val="28"/>
        </w:rPr>
        <w:t>Malec</w:t>
      </w:r>
      <w:proofErr w:type="spellEnd"/>
      <w:r w:rsidR="00132B13">
        <w:rPr>
          <w:sz w:val="28"/>
          <w:szCs w:val="28"/>
        </w:rPr>
        <w:t xml:space="preserve">, Darko </w:t>
      </w:r>
      <w:proofErr w:type="spellStart"/>
      <w:r w:rsidR="00132B13">
        <w:rPr>
          <w:sz w:val="28"/>
          <w:szCs w:val="28"/>
        </w:rPr>
        <w:t>Pajtler</w:t>
      </w:r>
      <w:proofErr w:type="spellEnd"/>
      <w:r w:rsidR="00132B13">
        <w:rPr>
          <w:sz w:val="28"/>
          <w:szCs w:val="28"/>
        </w:rPr>
        <w:t xml:space="preserve">, Danilo </w:t>
      </w:r>
      <w:proofErr w:type="spellStart"/>
      <w:r w:rsidR="00132B13">
        <w:rPr>
          <w:sz w:val="28"/>
          <w:szCs w:val="28"/>
        </w:rPr>
        <w:t>Pleteršek</w:t>
      </w:r>
      <w:proofErr w:type="spellEnd"/>
      <w:r w:rsidR="00132B13">
        <w:rPr>
          <w:sz w:val="28"/>
          <w:szCs w:val="28"/>
        </w:rPr>
        <w:t xml:space="preserve"> in George Simić.</w:t>
      </w:r>
      <w:r w:rsidRPr="00C857FD">
        <w:rPr>
          <w:sz w:val="28"/>
          <w:szCs w:val="28"/>
        </w:rPr>
        <w:t xml:space="preserve"> Z njimi s</w:t>
      </w:r>
      <w:r w:rsidR="00C857FD">
        <w:rPr>
          <w:sz w:val="28"/>
          <w:szCs w:val="28"/>
        </w:rPr>
        <w:t xml:space="preserve">ta </w:t>
      </w:r>
      <w:r w:rsidRPr="00C857FD">
        <w:rPr>
          <w:sz w:val="28"/>
          <w:szCs w:val="28"/>
        </w:rPr>
        <w:t>v času osamosvojitvene vojn</w:t>
      </w:r>
      <w:r w:rsidR="00C857FD">
        <w:rPr>
          <w:sz w:val="28"/>
          <w:szCs w:val="28"/>
        </w:rPr>
        <w:t>e</w:t>
      </w:r>
      <w:r w:rsidRPr="00C857FD">
        <w:rPr>
          <w:sz w:val="28"/>
          <w:szCs w:val="28"/>
        </w:rPr>
        <w:t xml:space="preserve"> bila </w:t>
      </w:r>
      <w:r w:rsidR="00C857FD">
        <w:rPr>
          <w:sz w:val="28"/>
          <w:szCs w:val="28"/>
        </w:rPr>
        <w:t xml:space="preserve">tudi namestnik poveljnika čete PEM UNZ Maribor </w:t>
      </w:r>
      <w:r w:rsidRPr="00C857FD">
        <w:rPr>
          <w:sz w:val="28"/>
          <w:szCs w:val="28"/>
        </w:rPr>
        <w:t>Marjan Ferk, st. (žal že pokojni) in Jožef Časar</w:t>
      </w:r>
      <w:r w:rsidR="00C857FD">
        <w:rPr>
          <w:sz w:val="28"/>
          <w:szCs w:val="28"/>
        </w:rPr>
        <w:t>, poveljnik voda PEM</w:t>
      </w:r>
      <w:r w:rsidRPr="00C857FD">
        <w:rPr>
          <w:sz w:val="28"/>
          <w:szCs w:val="28"/>
        </w:rPr>
        <w:t xml:space="preserve">. </w:t>
      </w:r>
      <w:r w:rsidR="0070797B">
        <w:rPr>
          <w:sz w:val="28"/>
          <w:szCs w:val="28"/>
        </w:rPr>
        <w:t xml:space="preserve">Razveselili so se drug drugega; vsi pa so </w:t>
      </w:r>
      <w:r w:rsidR="008D0CBC">
        <w:rPr>
          <w:sz w:val="28"/>
          <w:szCs w:val="28"/>
        </w:rPr>
        <w:t>še vedno</w:t>
      </w:r>
      <w:r w:rsidR="0070797B">
        <w:rPr>
          <w:sz w:val="28"/>
          <w:szCs w:val="28"/>
        </w:rPr>
        <w:t xml:space="preserve"> vitalni, zdravi, nasmejani in dobre volje.</w:t>
      </w:r>
    </w:p>
    <w:p w14:paraId="2C42490D" w14:textId="77777777" w:rsidR="00B17ECB" w:rsidRPr="00C857FD" w:rsidRDefault="00B17ECB" w:rsidP="00C857FD">
      <w:pPr>
        <w:jc w:val="both"/>
        <w:rPr>
          <w:sz w:val="28"/>
          <w:szCs w:val="28"/>
        </w:rPr>
      </w:pPr>
    </w:p>
    <w:p w14:paraId="22CF1900" w14:textId="5CB52BF7" w:rsidR="00132B13" w:rsidRDefault="00B17ECB" w:rsidP="00B17ECB">
      <w:pPr>
        <w:jc w:val="center"/>
        <w:rPr>
          <w:sz w:val="28"/>
          <w:szCs w:val="28"/>
        </w:rPr>
      </w:pPr>
      <w:r>
        <w:rPr>
          <w:noProof/>
        </w:rPr>
        <w:drawing>
          <wp:inline distT="0" distB="0" distL="0" distR="0" wp14:anchorId="2D6481F7" wp14:editId="083E5AED">
            <wp:extent cx="4391025" cy="3525708"/>
            <wp:effectExtent l="0" t="0" r="0" b="0"/>
            <wp:docPr id="323460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6044" name="Slika 32346044"/>
                    <pic:cNvPicPr/>
                  </pic:nvPicPr>
                  <pic:blipFill rotWithShape="1">
                    <a:blip r:embed="rId4" cstate="print">
                      <a:extLst>
                        <a:ext uri="{28A0092B-C50C-407E-A947-70E740481C1C}">
                          <a14:useLocalDpi xmlns:a14="http://schemas.microsoft.com/office/drawing/2010/main" val="0"/>
                        </a:ext>
                      </a:extLst>
                    </a:blip>
                    <a:srcRect l="6084" t="8069" r="15047" b="7495"/>
                    <a:stretch/>
                  </pic:blipFill>
                  <pic:spPr bwMode="auto">
                    <a:xfrm rot="10800000">
                      <a:off x="0" y="0"/>
                      <a:ext cx="4400887" cy="3533626"/>
                    </a:xfrm>
                    <a:prstGeom prst="rect">
                      <a:avLst/>
                    </a:prstGeom>
                    <a:ln>
                      <a:noFill/>
                    </a:ln>
                    <a:extLst>
                      <a:ext uri="{53640926-AAD7-44D8-BBD7-CCE9431645EC}">
                        <a14:shadowObscured xmlns:a14="http://schemas.microsoft.com/office/drawing/2010/main"/>
                      </a:ext>
                    </a:extLst>
                  </pic:spPr>
                </pic:pic>
              </a:graphicData>
            </a:graphic>
          </wp:inline>
        </w:drawing>
      </w:r>
    </w:p>
    <w:p w14:paraId="0CC63DB2" w14:textId="77777777" w:rsidR="00B17ECB" w:rsidRDefault="00B17ECB" w:rsidP="00B17ECB">
      <w:pPr>
        <w:jc w:val="center"/>
        <w:rPr>
          <w:i/>
          <w:iCs/>
        </w:rPr>
      </w:pPr>
      <w:r w:rsidRPr="00B17ECB">
        <w:rPr>
          <w:i/>
          <w:iCs/>
        </w:rPr>
        <w:t>Pripadniki PEM so na mejnem prehodu Šentilj obujali spomine na osamosvojitveno vojno</w:t>
      </w:r>
    </w:p>
    <w:p w14:paraId="3900DCB6" w14:textId="78989FDF" w:rsidR="00B17ECB" w:rsidRPr="00B17ECB" w:rsidRDefault="00B17ECB" w:rsidP="00B17ECB">
      <w:pPr>
        <w:jc w:val="center"/>
        <w:rPr>
          <w:i/>
          <w:iCs/>
        </w:rPr>
      </w:pPr>
      <w:r>
        <w:rPr>
          <w:i/>
          <w:iCs/>
        </w:rPr>
        <w:t>(osebni arhiv George Simić)</w:t>
      </w:r>
    </w:p>
    <w:p w14:paraId="383A012A" w14:textId="1CE43A41" w:rsidR="00B17ECB" w:rsidRDefault="00B17ECB" w:rsidP="00132B13">
      <w:pPr>
        <w:jc w:val="both"/>
        <w:rPr>
          <w:sz w:val="28"/>
          <w:szCs w:val="28"/>
        </w:rPr>
      </w:pPr>
      <w:r>
        <w:rPr>
          <w:noProof/>
        </w:rPr>
        <w:lastRenderedPageBreak/>
        <w:drawing>
          <wp:anchor distT="0" distB="0" distL="114300" distR="114300" simplePos="0" relativeHeight="251659264" behindDoc="1" locked="0" layoutInCell="1" allowOverlap="1" wp14:anchorId="6B20B43C" wp14:editId="7A9B94B2">
            <wp:simplePos x="0" y="0"/>
            <wp:positionH relativeFrom="margin">
              <wp:align>left</wp:align>
            </wp:positionH>
            <wp:positionV relativeFrom="paragraph">
              <wp:posOffset>214630</wp:posOffset>
            </wp:positionV>
            <wp:extent cx="3014345" cy="2133600"/>
            <wp:effectExtent l="0" t="0" r="0" b="0"/>
            <wp:wrapTight wrapText="bothSides">
              <wp:wrapPolygon edited="0">
                <wp:start x="0" y="0"/>
                <wp:lineTo x="0" y="21407"/>
                <wp:lineTo x="21432" y="21407"/>
                <wp:lineTo x="21432" y="0"/>
                <wp:lineTo x="0" y="0"/>
              </wp:wrapPolygon>
            </wp:wrapTight>
            <wp:docPr id="5516656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65630" name="Slika 55166563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14345"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5E3AF6C" wp14:editId="7A9B5DF5">
            <wp:simplePos x="0" y="0"/>
            <wp:positionH relativeFrom="column">
              <wp:posOffset>3119755</wp:posOffset>
            </wp:positionH>
            <wp:positionV relativeFrom="paragraph">
              <wp:posOffset>214630</wp:posOffset>
            </wp:positionV>
            <wp:extent cx="2466975" cy="2564356"/>
            <wp:effectExtent l="0" t="0" r="0" b="7620"/>
            <wp:wrapTight wrapText="bothSides">
              <wp:wrapPolygon edited="0">
                <wp:start x="0" y="0"/>
                <wp:lineTo x="0" y="21504"/>
                <wp:lineTo x="21350" y="21504"/>
                <wp:lineTo x="21350" y="0"/>
                <wp:lineTo x="0" y="0"/>
              </wp:wrapPolygon>
            </wp:wrapTight>
            <wp:docPr id="18511426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42655" name="Slika 1851142655"/>
                    <pic:cNvPicPr/>
                  </pic:nvPicPr>
                  <pic:blipFill rotWithShape="1">
                    <a:blip r:embed="rId6" cstate="print">
                      <a:extLst>
                        <a:ext uri="{28A0092B-C50C-407E-A947-70E740481C1C}">
                          <a14:useLocalDpi xmlns:a14="http://schemas.microsoft.com/office/drawing/2010/main" val="0"/>
                        </a:ext>
                      </a:extLst>
                    </a:blip>
                    <a:srcRect l="10417" t="8157" r="26753" b="4761"/>
                    <a:stretch/>
                  </pic:blipFill>
                  <pic:spPr bwMode="auto">
                    <a:xfrm>
                      <a:off x="0" y="0"/>
                      <a:ext cx="2466975" cy="2564356"/>
                    </a:xfrm>
                    <a:prstGeom prst="rect">
                      <a:avLst/>
                    </a:prstGeom>
                    <a:ln>
                      <a:noFill/>
                    </a:ln>
                    <a:extLst>
                      <a:ext uri="{53640926-AAD7-44D8-BBD7-CCE9431645EC}">
                        <a14:shadowObscured xmlns:a14="http://schemas.microsoft.com/office/drawing/2010/main"/>
                      </a:ext>
                    </a:extLst>
                  </pic:spPr>
                </pic:pic>
              </a:graphicData>
            </a:graphic>
          </wp:anchor>
        </w:drawing>
      </w:r>
    </w:p>
    <w:p w14:paraId="5236474E" w14:textId="38FEAA9E" w:rsidR="00B17ECB" w:rsidRDefault="00B17ECB" w:rsidP="00132B13">
      <w:pPr>
        <w:jc w:val="both"/>
        <w:rPr>
          <w:sz w:val="28"/>
          <w:szCs w:val="28"/>
        </w:rPr>
      </w:pPr>
    </w:p>
    <w:p w14:paraId="7D66F083" w14:textId="7C384047" w:rsidR="00B17ECB" w:rsidRDefault="00B17ECB" w:rsidP="00B17ECB">
      <w:r>
        <w:t>Pripadniki oddelka PEM leta 1991                                                                     ….  in danes</w:t>
      </w:r>
    </w:p>
    <w:p w14:paraId="4379C9FD" w14:textId="43CDEF02" w:rsidR="00B17ECB" w:rsidRDefault="00B17ECB" w:rsidP="00B17ECB">
      <w:r>
        <w:t>(osebni arhiv George Simić)</w:t>
      </w:r>
    </w:p>
    <w:p w14:paraId="7125C128" w14:textId="77777777" w:rsidR="00B17ECB" w:rsidRDefault="00B17ECB" w:rsidP="00B17ECB"/>
    <w:p w14:paraId="5C07569F" w14:textId="2052CC6C" w:rsidR="00132B13" w:rsidRDefault="00132B13" w:rsidP="00132B13">
      <w:pPr>
        <w:jc w:val="both"/>
        <w:rPr>
          <w:sz w:val="28"/>
          <w:szCs w:val="28"/>
        </w:rPr>
      </w:pPr>
      <w:r>
        <w:rPr>
          <w:sz w:val="28"/>
          <w:szCs w:val="28"/>
        </w:rPr>
        <w:t>Zbrane je s</w:t>
      </w:r>
      <w:r w:rsidRPr="00C857FD">
        <w:rPr>
          <w:sz w:val="28"/>
          <w:szCs w:val="28"/>
        </w:rPr>
        <w:t>prejel načelnik Policijske postaje za izravnalne ukrepe (PPIU) Simon Premzl. Predstavil jim je organizacij</w:t>
      </w:r>
      <w:r>
        <w:rPr>
          <w:sz w:val="28"/>
          <w:szCs w:val="28"/>
        </w:rPr>
        <w:t>o</w:t>
      </w:r>
      <w:r w:rsidRPr="00C857FD">
        <w:rPr>
          <w:sz w:val="28"/>
          <w:szCs w:val="28"/>
        </w:rPr>
        <w:t xml:space="preserve">, kadrovsko zasedenost ter delo enote, ki deluje iz strateške mejne točke v </w:t>
      </w:r>
      <w:proofErr w:type="spellStart"/>
      <w:r w:rsidRPr="00C857FD">
        <w:rPr>
          <w:sz w:val="28"/>
          <w:szCs w:val="28"/>
        </w:rPr>
        <w:t>Gruškovju</w:t>
      </w:r>
      <w:proofErr w:type="spellEnd"/>
      <w:r w:rsidRPr="00C857FD">
        <w:rPr>
          <w:sz w:val="28"/>
          <w:szCs w:val="28"/>
        </w:rPr>
        <w:t xml:space="preserve">, kjer je sedež enote. </w:t>
      </w:r>
      <w:r>
        <w:rPr>
          <w:sz w:val="28"/>
          <w:szCs w:val="28"/>
        </w:rPr>
        <w:t xml:space="preserve">Nagovoril jih je </w:t>
      </w:r>
      <w:r w:rsidRPr="00C857FD">
        <w:rPr>
          <w:sz w:val="28"/>
          <w:szCs w:val="28"/>
        </w:rPr>
        <w:t xml:space="preserve">tudi podpredsednik Policijskega veteranskega društva (PVD) Sever Maribor Marjan </w:t>
      </w:r>
      <w:proofErr w:type="spellStart"/>
      <w:r w:rsidRPr="00C857FD">
        <w:rPr>
          <w:sz w:val="28"/>
          <w:szCs w:val="28"/>
        </w:rPr>
        <w:t>Fank</w:t>
      </w:r>
      <w:proofErr w:type="spellEnd"/>
      <w:r w:rsidRPr="00C857FD">
        <w:rPr>
          <w:sz w:val="28"/>
          <w:szCs w:val="28"/>
        </w:rPr>
        <w:t>.</w:t>
      </w:r>
      <w:r>
        <w:rPr>
          <w:sz w:val="28"/>
          <w:szCs w:val="28"/>
        </w:rPr>
        <w:t xml:space="preserve"> Pogrešali pa so poveljnika PEM UNZ Maribor Bojana Lunežnika, ki se iz zdravstvenih razlogov srečanja ni mogel udeležiti.</w:t>
      </w:r>
    </w:p>
    <w:p w14:paraId="2092F92A" w14:textId="77777777" w:rsidR="00132B13" w:rsidRPr="00C857FD" w:rsidRDefault="00132B13" w:rsidP="00132B13">
      <w:pPr>
        <w:jc w:val="both"/>
        <w:rPr>
          <w:sz w:val="28"/>
          <w:szCs w:val="28"/>
        </w:rPr>
      </w:pPr>
    </w:p>
    <w:p w14:paraId="5E5503E3" w14:textId="03B38598" w:rsidR="00C620E3" w:rsidRPr="00C857FD" w:rsidRDefault="00132B13" w:rsidP="00C857FD">
      <w:pPr>
        <w:jc w:val="both"/>
        <w:rPr>
          <w:sz w:val="28"/>
          <w:szCs w:val="28"/>
        </w:rPr>
      </w:pPr>
      <w:r>
        <w:rPr>
          <w:sz w:val="28"/>
          <w:szCs w:val="28"/>
        </w:rPr>
        <w:t>Med osamosvojitveno vojno so m</w:t>
      </w:r>
      <w:r w:rsidR="00C620E3" w:rsidRPr="00C857FD">
        <w:rPr>
          <w:sz w:val="28"/>
          <w:szCs w:val="28"/>
        </w:rPr>
        <w:t xml:space="preserve">iličniki </w:t>
      </w:r>
      <w:r w:rsidR="00C857FD">
        <w:rPr>
          <w:sz w:val="28"/>
          <w:szCs w:val="28"/>
        </w:rPr>
        <w:t xml:space="preserve">na mejnem prehodu </w:t>
      </w:r>
      <w:r w:rsidR="00C620E3" w:rsidRPr="00C857FD">
        <w:rPr>
          <w:sz w:val="28"/>
          <w:szCs w:val="28"/>
        </w:rPr>
        <w:t>ostali ujeti in obkoljeni. Po cesti se je iz smeri Maribora oziroma Pesnice mejnem</w:t>
      </w:r>
      <w:r w:rsidR="00C857FD">
        <w:rPr>
          <w:sz w:val="28"/>
          <w:szCs w:val="28"/>
        </w:rPr>
        <w:t>u</w:t>
      </w:r>
      <w:r w:rsidR="00C620E3" w:rsidRPr="00C857FD">
        <w:rPr>
          <w:sz w:val="28"/>
          <w:szCs w:val="28"/>
        </w:rPr>
        <w:t xml:space="preserve"> prehodu približevala tankovska kolona JA, medtem, ko so na njih </w:t>
      </w:r>
      <w:r w:rsidR="00C857FD">
        <w:rPr>
          <w:sz w:val="28"/>
          <w:szCs w:val="28"/>
        </w:rPr>
        <w:t xml:space="preserve">z minometi </w:t>
      </w:r>
      <w:r w:rsidR="00C620E3" w:rsidRPr="00C857FD">
        <w:rPr>
          <w:sz w:val="28"/>
          <w:szCs w:val="28"/>
        </w:rPr>
        <w:t xml:space="preserve">streljali iz stražnice Šentilj in iz druge strani na njih merili vojaki JA in t. i. niški specialci. Že nekaj dni prej pa so se srečali še s preletom aviacije JA, ki je raketirala postajo milice Šentilj in barikado v Štrihovcu. Na prevzem mejne kontrole pa so v stražnici Ceršak že čakali zvezni miličniki. A slovenska zastava je na območju mejnega prehoda ves čas plapolala. Tako kot so jo </w:t>
      </w:r>
      <w:r w:rsidR="00C857FD">
        <w:rPr>
          <w:sz w:val="28"/>
          <w:szCs w:val="28"/>
        </w:rPr>
        <w:t xml:space="preserve">miličniki </w:t>
      </w:r>
      <w:r w:rsidR="00C620E3" w:rsidRPr="00C857FD">
        <w:rPr>
          <w:sz w:val="28"/>
          <w:szCs w:val="28"/>
        </w:rPr>
        <w:t>26. junija 1991 slovesno izobesili in postavili tablo za označitev nove države z napisom »Republika Slovenija«, tako je oboje ostalo nedotaknjeno vse do konca vojne.</w:t>
      </w:r>
    </w:p>
    <w:p w14:paraId="7E82FE5E" w14:textId="77777777" w:rsidR="00C620E3" w:rsidRPr="00C857FD" w:rsidRDefault="00C620E3" w:rsidP="00C857FD">
      <w:pPr>
        <w:jc w:val="both"/>
        <w:rPr>
          <w:sz w:val="28"/>
          <w:szCs w:val="28"/>
        </w:rPr>
      </w:pPr>
    </w:p>
    <w:p w14:paraId="2100EA24" w14:textId="77777777" w:rsidR="00C63859" w:rsidRDefault="00925D6F" w:rsidP="00C857FD">
      <w:pPr>
        <w:jc w:val="both"/>
        <w:rPr>
          <w:sz w:val="28"/>
          <w:szCs w:val="28"/>
        </w:rPr>
      </w:pPr>
      <w:r w:rsidRPr="00C857FD">
        <w:rPr>
          <w:sz w:val="28"/>
          <w:szCs w:val="28"/>
        </w:rPr>
        <w:t xml:space="preserve">Tako živo in doživeto so pripovedovali in obujali spomine, da so lahko </w:t>
      </w:r>
      <w:r w:rsidR="00C857FD">
        <w:rPr>
          <w:sz w:val="28"/>
          <w:szCs w:val="28"/>
        </w:rPr>
        <w:t xml:space="preserve">tudi </w:t>
      </w:r>
      <w:r w:rsidRPr="00C857FD">
        <w:rPr>
          <w:sz w:val="28"/>
          <w:szCs w:val="28"/>
        </w:rPr>
        <w:t>tisti, ki niso bili zraven povsem dojeli vso njihovo hrabrost in borbenost. Spomnili so se</w:t>
      </w:r>
      <w:r w:rsidR="00C857FD">
        <w:rPr>
          <w:sz w:val="28"/>
          <w:szCs w:val="28"/>
        </w:rPr>
        <w:t xml:space="preserve">, kako so 2. julija točno ob 13.30 uri </w:t>
      </w:r>
      <w:r w:rsidR="00F14ADC">
        <w:rPr>
          <w:sz w:val="28"/>
          <w:szCs w:val="28"/>
        </w:rPr>
        <w:t>pripadniki JA iz stražnice Šentilj poskušali zavzeti mejni prehod z oboroženim napadom na enote</w:t>
      </w:r>
      <w:r w:rsidR="0070797B">
        <w:rPr>
          <w:sz w:val="28"/>
          <w:szCs w:val="28"/>
        </w:rPr>
        <w:t xml:space="preserve"> </w:t>
      </w:r>
      <w:r w:rsidR="00F14ADC">
        <w:rPr>
          <w:sz w:val="28"/>
          <w:szCs w:val="28"/>
        </w:rPr>
        <w:t xml:space="preserve">milice in TO, ki so ga branile. </w:t>
      </w:r>
      <w:r w:rsidR="001174E8">
        <w:rPr>
          <w:sz w:val="28"/>
          <w:szCs w:val="28"/>
        </w:rPr>
        <w:t xml:space="preserve">Vsak se je natančno spomnil svojega </w:t>
      </w:r>
      <w:r w:rsidRPr="00C857FD">
        <w:rPr>
          <w:sz w:val="28"/>
          <w:szCs w:val="28"/>
        </w:rPr>
        <w:t>položaj</w:t>
      </w:r>
      <w:r w:rsidR="001174E8">
        <w:rPr>
          <w:sz w:val="28"/>
          <w:szCs w:val="28"/>
        </w:rPr>
        <w:t>a</w:t>
      </w:r>
      <w:r w:rsidRPr="00C857FD">
        <w:rPr>
          <w:sz w:val="28"/>
          <w:szCs w:val="28"/>
        </w:rPr>
        <w:t>, zaklon</w:t>
      </w:r>
      <w:r w:rsidR="001174E8">
        <w:rPr>
          <w:sz w:val="28"/>
          <w:szCs w:val="28"/>
        </w:rPr>
        <w:t>a</w:t>
      </w:r>
      <w:r w:rsidRPr="00C857FD">
        <w:rPr>
          <w:sz w:val="28"/>
          <w:szCs w:val="28"/>
        </w:rPr>
        <w:t>, jark</w:t>
      </w:r>
      <w:r w:rsidR="001174E8">
        <w:rPr>
          <w:sz w:val="28"/>
          <w:szCs w:val="28"/>
        </w:rPr>
        <w:t>a</w:t>
      </w:r>
      <w:r w:rsidRPr="00C857FD">
        <w:rPr>
          <w:sz w:val="28"/>
          <w:szCs w:val="28"/>
        </w:rPr>
        <w:t xml:space="preserve">, </w:t>
      </w:r>
      <w:r w:rsidR="001174E8">
        <w:rPr>
          <w:sz w:val="28"/>
          <w:szCs w:val="28"/>
        </w:rPr>
        <w:t xml:space="preserve">celo </w:t>
      </w:r>
      <w:r w:rsidR="00B07EB0" w:rsidRPr="00C857FD">
        <w:rPr>
          <w:sz w:val="28"/>
          <w:szCs w:val="28"/>
        </w:rPr>
        <w:t xml:space="preserve">travnih bilk. </w:t>
      </w:r>
    </w:p>
    <w:p w14:paraId="6F1ADAFD" w14:textId="56EB6EA7" w:rsidR="00925D6F" w:rsidRPr="00C857FD" w:rsidRDefault="00B07EB0" w:rsidP="00C857FD">
      <w:pPr>
        <w:jc w:val="both"/>
        <w:rPr>
          <w:sz w:val="28"/>
          <w:szCs w:val="28"/>
        </w:rPr>
      </w:pPr>
      <w:r w:rsidRPr="00C857FD">
        <w:rPr>
          <w:sz w:val="28"/>
          <w:szCs w:val="28"/>
        </w:rPr>
        <w:lastRenderedPageBreak/>
        <w:t xml:space="preserve">V žaru borbe, preplavi čustev in adrenalina, se niso niti dobro zavedali, kako nevarno so izpostavili svoja življenja. </w:t>
      </w:r>
      <w:r w:rsidR="001174E8">
        <w:rPr>
          <w:sz w:val="28"/>
          <w:szCs w:val="28"/>
        </w:rPr>
        <w:t xml:space="preserve">V spopadu so pripadniki JA uporabljali avtomatsko in polavtomatsko orožje, minomete, tromblonske mine in rakete tipa zolja. Odločilni vpliv na potek spopada </w:t>
      </w:r>
      <w:r w:rsidR="00132B13">
        <w:rPr>
          <w:sz w:val="28"/>
          <w:szCs w:val="28"/>
        </w:rPr>
        <w:t xml:space="preserve">pa </w:t>
      </w:r>
      <w:r w:rsidR="001174E8">
        <w:rPr>
          <w:sz w:val="28"/>
          <w:szCs w:val="28"/>
        </w:rPr>
        <w:t xml:space="preserve">je imela tankovska enota TO. </w:t>
      </w:r>
      <w:r w:rsidR="00F14ADC">
        <w:rPr>
          <w:sz w:val="28"/>
          <w:szCs w:val="28"/>
        </w:rPr>
        <w:t xml:space="preserve">Na območju tedanje ene velike občine Pesnica je bilo tudi veliko žrtev; </w:t>
      </w:r>
      <w:r w:rsidRPr="00C857FD">
        <w:rPr>
          <w:sz w:val="28"/>
          <w:szCs w:val="28"/>
        </w:rPr>
        <w:t xml:space="preserve">bili </w:t>
      </w:r>
      <w:r w:rsidR="00F14ADC">
        <w:rPr>
          <w:sz w:val="28"/>
          <w:szCs w:val="28"/>
        </w:rPr>
        <w:t>so</w:t>
      </w:r>
      <w:r w:rsidRPr="00C857FD">
        <w:rPr>
          <w:sz w:val="28"/>
          <w:szCs w:val="28"/>
        </w:rPr>
        <w:t xml:space="preserve"> težje in lažje poškodovani miličniki</w:t>
      </w:r>
      <w:r w:rsidR="00F14ADC">
        <w:rPr>
          <w:sz w:val="28"/>
          <w:szCs w:val="28"/>
        </w:rPr>
        <w:t>, pripadniki TO ter ubite civilne osebe.</w:t>
      </w:r>
    </w:p>
    <w:p w14:paraId="08D3658D" w14:textId="77777777" w:rsidR="001174E8" w:rsidRDefault="001174E8" w:rsidP="00C857FD">
      <w:pPr>
        <w:jc w:val="both"/>
        <w:rPr>
          <w:sz w:val="28"/>
          <w:szCs w:val="28"/>
        </w:rPr>
      </w:pPr>
    </w:p>
    <w:p w14:paraId="6B28B039" w14:textId="1DE3C829" w:rsidR="001174E8" w:rsidRDefault="002B1070" w:rsidP="00C857FD">
      <w:pPr>
        <w:jc w:val="both"/>
        <w:rPr>
          <w:sz w:val="28"/>
          <w:szCs w:val="28"/>
        </w:rPr>
      </w:pPr>
      <w:r w:rsidRPr="00C857FD">
        <w:rPr>
          <w:sz w:val="28"/>
          <w:szCs w:val="28"/>
        </w:rPr>
        <w:t xml:space="preserve">Vsak </w:t>
      </w:r>
      <w:r w:rsidR="00F14ADC">
        <w:rPr>
          <w:sz w:val="28"/>
          <w:szCs w:val="28"/>
        </w:rPr>
        <w:t xml:space="preserve">od zbranih pripadnikov PEM </w:t>
      </w:r>
      <w:r w:rsidRPr="00C857FD">
        <w:rPr>
          <w:sz w:val="28"/>
          <w:szCs w:val="28"/>
        </w:rPr>
        <w:t>je povedal svojo zgodbo, dopolnil drugega in predstavil svojo pogled na razvoj dogodkov. Tako so obujali spomine</w:t>
      </w:r>
      <w:r w:rsidR="001174E8">
        <w:rPr>
          <w:sz w:val="28"/>
          <w:szCs w:val="28"/>
        </w:rPr>
        <w:t xml:space="preserve"> in</w:t>
      </w:r>
      <w:r w:rsidRPr="00C857FD">
        <w:rPr>
          <w:sz w:val="28"/>
          <w:szCs w:val="28"/>
        </w:rPr>
        <w:t xml:space="preserve"> prepletali zgodbe</w:t>
      </w:r>
      <w:r w:rsidR="001174E8">
        <w:rPr>
          <w:sz w:val="28"/>
          <w:szCs w:val="28"/>
        </w:rPr>
        <w:t>.</w:t>
      </w:r>
      <w:r w:rsidRPr="00C857FD">
        <w:rPr>
          <w:sz w:val="28"/>
          <w:szCs w:val="28"/>
        </w:rPr>
        <w:t xml:space="preserve"> Zanimivo je bilo prisluhniti </w:t>
      </w:r>
      <w:r w:rsidR="001174E8">
        <w:rPr>
          <w:sz w:val="28"/>
          <w:szCs w:val="28"/>
        </w:rPr>
        <w:t>vojnim veteranom</w:t>
      </w:r>
      <w:r w:rsidRPr="00C857FD">
        <w:rPr>
          <w:sz w:val="28"/>
          <w:szCs w:val="28"/>
        </w:rPr>
        <w:t>, ki se po 34 letih dobro zavedajo svoje tedanje vloge in dejstv</w:t>
      </w:r>
      <w:r w:rsidR="001174E8">
        <w:rPr>
          <w:sz w:val="28"/>
          <w:szCs w:val="28"/>
        </w:rPr>
        <w:t xml:space="preserve">a, </w:t>
      </w:r>
      <w:r w:rsidRPr="00C857FD">
        <w:rPr>
          <w:sz w:val="28"/>
          <w:szCs w:val="28"/>
        </w:rPr>
        <w:t xml:space="preserve">da jim </w:t>
      </w:r>
      <w:r w:rsidR="001174E8">
        <w:rPr>
          <w:sz w:val="28"/>
          <w:szCs w:val="28"/>
        </w:rPr>
        <w:t>ostali</w:t>
      </w:r>
      <w:r w:rsidRPr="00C857FD">
        <w:rPr>
          <w:sz w:val="28"/>
          <w:szCs w:val="28"/>
        </w:rPr>
        <w:t xml:space="preserve"> stanovski kolegi to vlogo tudi povsem priznavajo in potrjujejo. Žal, ugotavljajo, da </w:t>
      </w:r>
      <w:r w:rsidR="001174E8">
        <w:rPr>
          <w:sz w:val="28"/>
          <w:szCs w:val="28"/>
        </w:rPr>
        <w:t xml:space="preserve">se </w:t>
      </w:r>
      <w:r w:rsidRPr="00C857FD">
        <w:rPr>
          <w:sz w:val="28"/>
          <w:szCs w:val="28"/>
        </w:rPr>
        <w:t>ljudje, predvsem pa politiki iz tega zgodovinskega dogodka niso ničesar naučili</w:t>
      </w:r>
      <w:r w:rsidR="001174E8">
        <w:rPr>
          <w:sz w:val="28"/>
          <w:szCs w:val="28"/>
        </w:rPr>
        <w:t>. Govorijo »nikoli več«, a delajo povsem drugače.</w:t>
      </w:r>
      <w:r w:rsidRPr="00C857FD">
        <w:rPr>
          <w:sz w:val="28"/>
          <w:szCs w:val="28"/>
        </w:rPr>
        <w:t xml:space="preserve"> </w:t>
      </w:r>
    </w:p>
    <w:p w14:paraId="65C74A1E" w14:textId="77777777" w:rsidR="00132B13" w:rsidRDefault="00132B13" w:rsidP="00C857FD">
      <w:pPr>
        <w:jc w:val="both"/>
        <w:rPr>
          <w:sz w:val="28"/>
          <w:szCs w:val="28"/>
        </w:rPr>
      </w:pPr>
    </w:p>
    <w:p w14:paraId="303A9112" w14:textId="03934C6B" w:rsidR="002B1070" w:rsidRPr="00C857FD" w:rsidRDefault="002B1070" w:rsidP="00C857FD">
      <w:pPr>
        <w:jc w:val="both"/>
        <w:rPr>
          <w:sz w:val="28"/>
          <w:szCs w:val="28"/>
        </w:rPr>
      </w:pPr>
      <w:r w:rsidRPr="00C857FD">
        <w:rPr>
          <w:sz w:val="28"/>
          <w:szCs w:val="28"/>
        </w:rPr>
        <w:t xml:space="preserve">Tako so </w:t>
      </w:r>
      <w:r w:rsidR="001174E8">
        <w:rPr>
          <w:sz w:val="28"/>
          <w:szCs w:val="28"/>
        </w:rPr>
        <w:t xml:space="preserve">zbrani </w:t>
      </w:r>
      <w:r w:rsidR="00464334">
        <w:rPr>
          <w:sz w:val="28"/>
          <w:szCs w:val="28"/>
        </w:rPr>
        <w:t xml:space="preserve">prišli </w:t>
      </w:r>
      <w:r w:rsidRPr="00C857FD">
        <w:rPr>
          <w:sz w:val="28"/>
          <w:szCs w:val="28"/>
        </w:rPr>
        <w:t>do ideje, da bi v cilju ohranjanja zgodovinskega spomina, te svoje spomine tudi zapisali in tako pomagali zgodovinarjem pri ohranjanju edine prave resnice živih pričevalcev. Zavedajo se namreč, da tudi njihovi spomini bledijo in tonejo v pozabo. Večkrat so omenili, da bi bilo veliko drugače zapisanega in povedanega</w:t>
      </w:r>
      <w:r w:rsidR="001174E8">
        <w:rPr>
          <w:sz w:val="28"/>
          <w:szCs w:val="28"/>
        </w:rPr>
        <w:t xml:space="preserve"> o dogodkih v Šentilju</w:t>
      </w:r>
      <w:r w:rsidRPr="00C857FD">
        <w:rPr>
          <w:sz w:val="28"/>
          <w:szCs w:val="28"/>
        </w:rPr>
        <w:t>, v kolikor bi še živel Marjan Ferk</w:t>
      </w:r>
      <w:r w:rsidR="00C620E3" w:rsidRPr="00C857FD">
        <w:rPr>
          <w:sz w:val="28"/>
          <w:szCs w:val="28"/>
        </w:rPr>
        <w:t>,</w:t>
      </w:r>
      <w:r w:rsidR="00C857FD">
        <w:rPr>
          <w:sz w:val="28"/>
          <w:szCs w:val="28"/>
        </w:rPr>
        <w:t xml:space="preserve"> </w:t>
      </w:r>
      <w:r w:rsidR="00C620E3" w:rsidRPr="00C857FD">
        <w:rPr>
          <w:sz w:val="28"/>
          <w:szCs w:val="28"/>
        </w:rPr>
        <w:t>st., ki ga imenujejo za junaka</w:t>
      </w:r>
      <w:r w:rsidR="001174E8">
        <w:rPr>
          <w:sz w:val="28"/>
          <w:szCs w:val="28"/>
        </w:rPr>
        <w:t>,</w:t>
      </w:r>
      <w:r w:rsidR="00C620E3" w:rsidRPr="00C857FD">
        <w:rPr>
          <w:sz w:val="28"/>
          <w:szCs w:val="28"/>
        </w:rPr>
        <w:t xml:space="preserve"> saj jih je v najtežjih trenutkih znal in zmogel bodriti, motivirati, celo nasmejati. </w:t>
      </w:r>
    </w:p>
    <w:p w14:paraId="1EEAAFF4" w14:textId="77777777" w:rsidR="00C857FD" w:rsidRDefault="00C857FD" w:rsidP="00C857FD">
      <w:pPr>
        <w:jc w:val="both"/>
        <w:rPr>
          <w:sz w:val="28"/>
          <w:szCs w:val="28"/>
        </w:rPr>
      </w:pPr>
    </w:p>
    <w:p w14:paraId="7FEA3475" w14:textId="77777777" w:rsidR="00C63859" w:rsidRDefault="003965B3" w:rsidP="00C857FD">
      <w:pPr>
        <w:jc w:val="both"/>
        <w:rPr>
          <w:i/>
          <w:iCs/>
          <w:sz w:val="28"/>
          <w:szCs w:val="28"/>
        </w:rPr>
      </w:pPr>
      <w:r w:rsidRPr="00C857FD">
        <w:rPr>
          <w:sz w:val="28"/>
          <w:szCs w:val="28"/>
        </w:rPr>
        <w:t xml:space="preserve">Novinarka Majda Štruc </w:t>
      </w:r>
      <w:r w:rsidR="0070797B">
        <w:rPr>
          <w:sz w:val="28"/>
          <w:szCs w:val="28"/>
        </w:rPr>
        <w:t>je zapisala</w:t>
      </w:r>
      <w:r w:rsidRPr="00C857FD">
        <w:rPr>
          <w:sz w:val="28"/>
          <w:szCs w:val="28"/>
        </w:rPr>
        <w:t xml:space="preserve">: </w:t>
      </w:r>
      <w:r w:rsidRPr="0070797B">
        <w:rPr>
          <w:i/>
          <w:iCs/>
          <w:sz w:val="28"/>
          <w:szCs w:val="28"/>
        </w:rPr>
        <w:t>»Z Miranom Odrom sva vstopila v prostore PM</w:t>
      </w:r>
      <w:r w:rsidR="008D0CBC">
        <w:rPr>
          <w:i/>
          <w:iCs/>
          <w:sz w:val="28"/>
          <w:szCs w:val="28"/>
        </w:rPr>
        <w:t>M</w:t>
      </w:r>
      <w:r w:rsidRPr="0070797B">
        <w:rPr>
          <w:i/>
          <w:iCs/>
          <w:sz w:val="28"/>
          <w:szCs w:val="28"/>
        </w:rPr>
        <w:t xml:space="preserve"> Šentilj, kjer sva srečala Marjana </w:t>
      </w:r>
      <w:r w:rsidR="00B07EB0" w:rsidRPr="0070797B">
        <w:rPr>
          <w:i/>
          <w:iCs/>
          <w:sz w:val="28"/>
          <w:szCs w:val="28"/>
        </w:rPr>
        <w:t>F</w:t>
      </w:r>
      <w:r w:rsidRPr="0070797B">
        <w:rPr>
          <w:i/>
          <w:iCs/>
          <w:sz w:val="28"/>
          <w:szCs w:val="28"/>
        </w:rPr>
        <w:t>erka; razveselil se je srečanja in nama svetoval, naj se raje umakneva, ker je zelo verjetno, da bo prišlo do spopada. Sproščeno vzdušje, brez kakršne koli panike ali napetosti med miličniki me je opogumilo, da sem ostala na prehodu</w:t>
      </w:r>
      <w:r w:rsidR="00925D6F" w:rsidRPr="0070797B">
        <w:rPr>
          <w:i/>
          <w:iCs/>
          <w:sz w:val="28"/>
          <w:szCs w:val="28"/>
        </w:rPr>
        <w:t xml:space="preserve">; če bo pa res prišlo do česa, je še toliko bolj prav, da sem na kraju dogodka. </w:t>
      </w:r>
      <w:r w:rsidR="00F14ADC" w:rsidRPr="0070797B">
        <w:rPr>
          <w:i/>
          <w:iCs/>
          <w:sz w:val="28"/>
          <w:szCs w:val="28"/>
        </w:rPr>
        <w:t>Tam naokoli naj bi bilo veliko</w:t>
      </w:r>
      <w:r w:rsidR="00925D6F" w:rsidRPr="0070797B">
        <w:rPr>
          <w:i/>
          <w:iCs/>
          <w:sz w:val="28"/>
          <w:szCs w:val="28"/>
        </w:rPr>
        <w:t xml:space="preserve"> pripadnikov Teritorialne obrambe, a v dveh dneh, ki sem jih preživela na prehodu, sem videla v glavnem le pripadnike milice (rezervni in redni sestav); očitno so bile druge enote dobro skrite na položajih. Radio Beograd je kar štirikrat javljal, da je »padel« tudi Šentilj in tako smo lahko to »novico« v živo zanikali, kar je ugodno odmevalo v slovenski javnosti.</w:t>
      </w:r>
      <w:r w:rsidRPr="0070797B">
        <w:rPr>
          <w:i/>
          <w:iCs/>
          <w:sz w:val="28"/>
          <w:szCs w:val="28"/>
        </w:rPr>
        <w:t xml:space="preserve"> </w:t>
      </w:r>
      <w:r w:rsidR="00B07EB0" w:rsidRPr="0070797B">
        <w:rPr>
          <w:i/>
          <w:iCs/>
          <w:sz w:val="28"/>
          <w:szCs w:val="28"/>
        </w:rPr>
        <w:t xml:space="preserve">In te neresnične informacije so opozarjale, kako izjemno pomembna bi bila zasedba šentiljskega mejnega prehoda za JA in jugoslovansko oblast. Žal pa je le redko zaslediti navedbo, da je bil Šentilj, edini izmed večjih mejnih prehodov, ki ga ni okupirala jugoslovanska milica ne JA, četudi je bil tako rekoč obkoljen s pripadniki JA in tudi kolona tankov je imela prosto pot do prehoda. </w:t>
      </w:r>
    </w:p>
    <w:p w14:paraId="590808A9" w14:textId="5CF00B31" w:rsidR="003965B3" w:rsidRPr="00C857FD" w:rsidRDefault="00B07EB0" w:rsidP="00C857FD">
      <w:pPr>
        <w:jc w:val="both"/>
        <w:rPr>
          <w:sz w:val="28"/>
          <w:szCs w:val="28"/>
        </w:rPr>
      </w:pPr>
      <w:r w:rsidRPr="0070797B">
        <w:rPr>
          <w:i/>
          <w:iCs/>
          <w:sz w:val="28"/>
          <w:szCs w:val="28"/>
        </w:rPr>
        <w:lastRenderedPageBreak/>
        <w:t>So se pa dogodki v Šentilju po modrosti nekoga ali pa le po sreči odvijali drugače, kot bi današnjim krojilcem zgodovinskih resnic ustrezalo!«</w:t>
      </w:r>
      <w:r w:rsidR="00C620E3" w:rsidRPr="00C857FD">
        <w:rPr>
          <w:sz w:val="28"/>
          <w:szCs w:val="28"/>
        </w:rPr>
        <w:t xml:space="preserve"> (</w:t>
      </w:r>
      <w:r w:rsidR="00F14ADC">
        <w:rPr>
          <w:sz w:val="28"/>
          <w:szCs w:val="28"/>
        </w:rPr>
        <w:t xml:space="preserve">Vir: </w:t>
      </w:r>
      <w:r w:rsidR="00C620E3" w:rsidRPr="00C857FD">
        <w:rPr>
          <w:sz w:val="28"/>
          <w:szCs w:val="28"/>
        </w:rPr>
        <w:t>Miličniki v bran domovini, 2011, stran 142 -143)</w:t>
      </w:r>
      <w:r w:rsidR="0070797B">
        <w:rPr>
          <w:sz w:val="28"/>
          <w:szCs w:val="28"/>
        </w:rPr>
        <w:t>.</w:t>
      </w:r>
    </w:p>
    <w:p w14:paraId="76E3F60E" w14:textId="77777777" w:rsidR="00464334" w:rsidRDefault="00464334" w:rsidP="00464334">
      <w:pPr>
        <w:jc w:val="both"/>
        <w:rPr>
          <w:sz w:val="28"/>
          <w:szCs w:val="28"/>
        </w:rPr>
      </w:pPr>
    </w:p>
    <w:p w14:paraId="7AB0BA71" w14:textId="68ED690D" w:rsidR="00464334" w:rsidRDefault="00464334" w:rsidP="00464334">
      <w:pPr>
        <w:jc w:val="both"/>
        <w:rPr>
          <w:sz w:val="28"/>
          <w:szCs w:val="28"/>
        </w:rPr>
      </w:pPr>
      <w:r w:rsidRPr="00C857FD">
        <w:rPr>
          <w:sz w:val="28"/>
          <w:szCs w:val="28"/>
        </w:rPr>
        <w:t xml:space="preserve">Za organizacijo srečanja sta zaslužna Branko </w:t>
      </w:r>
      <w:proofErr w:type="spellStart"/>
      <w:r w:rsidRPr="00C857FD">
        <w:rPr>
          <w:sz w:val="28"/>
          <w:szCs w:val="28"/>
        </w:rPr>
        <w:t>Burjan</w:t>
      </w:r>
      <w:proofErr w:type="spellEnd"/>
      <w:r w:rsidRPr="00C857FD">
        <w:rPr>
          <w:sz w:val="28"/>
          <w:szCs w:val="28"/>
        </w:rPr>
        <w:t>, takratni komandir oddelka PEM in Jožef Grah, takratni komandir PMP Šentilj.</w:t>
      </w:r>
      <w:r>
        <w:rPr>
          <w:sz w:val="28"/>
          <w:szCs w:val="28"/>
        </w:rPr>
        <w:t xml:space="preserve"> </w:t>
      </w:r>
    </w:p>
    <w:p w14:paraId="39555844" w14:textId="77777777" w:rsidR="0070797B" w:rsidRDefault="0070797B" w:rsidP="00464334">
      <w:pPr>
        <w:jc w:val="both"/>
        <w:rPr>
          <w:sz w:val="28"/>
          <w:szCs w:val="28"/>
        </w:rPr>
      </w:pPr>
    </w:p>
    <w:p w14:paraId="7BCA8929" w14:textId="1994945E" w:rsidR="00B17ECB" w:rsidRDefault="00B17ECB" w:rsidP="00464334">
      <w:pPr>
        <w:jc w:val="both"/>
        <w:rPr>
          <w:sz w:val="28"/>
          <w:szCs w:val="28"/>
        </w:rPr>
      </w:pPr>
      <w:r>
        <w:rPr>
          <w:noProof/>
        </w:rPr>
        <w:drawing>
          <wp:inline distT="0" distB="0" distL="0" distR="0" wp14:anchorId="740C95CA" wp14:editId="427B4EFA">
            <wp:extent cx="4137710" cy="2719705"/>
            <wp:effectExtent l="0" t="0" r="0" b="4445"/>
            <wp:docPr id="18249203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0348" name="Slika 18249203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3771" cy="2723689"/>
                    </a:xfrm>
                    <a:prstGeom prst="rect">
                      <a:avLst/>
                    </a:prstGeom>
                  </pic:spPr>
                </pic:pic>
              </a:graphicData>
            </a:graphic>
          </wp:inline>
        </w:drawing>
      </w:r>
    </w:p>
    <w:p w14:paraId="50E008E7" w14:textId="77777777" w:rsidR="00B17ECB" w:rsidRPr="00B17ECB" w:rsidRDefault="00B17ECB" w:rsidP="00B17ECB">
      <w:pPr>
        <w:rPr>
          <w:i/>
          <w:iCs/>
        </w:rPr>
      </w:pPr>
      <w:r w:rsidRPr="00B17ECB">
        <w:rPr>
          <w:i/>
          <w:iCs/>
        </w:rPr>
        <w:t xml:space="preserve">Jožef Grah (milica) in Uroš Ribič (TO) na MP Šentilj (Foto: Egon </w:t>
      </w:r>
      <w:proofErr w:type="spellStart"/>
      <w:r w:rsidRPr="00B17ECB">
        <w:rPr>
          <w:i/>
          <w:iCs/>
        </w:rPr>
        <w:t>Škamlec</w:t>
      </w:r>
      <w:proofErr w:type="spellEnd"/>
      <w:r w:rsidRPr="00B17ECB">
        <w:rPr>
          <w:i/>
          <w:iCs/>
        </w:rPr>
        <w:t>, Večer)</w:t>
      </w:r>
    </w:p>
    <w:p w14:paraId="63CCFAE1" w14:textId="77777777" w:rsidR="00B17ECB" w:rsidRDefault="00B17ECB" w:rsidP="00464334">
      <w:pPr>
        <w:jc w:val="both"/>
        <w:rPr>
          <w:sz w:val="28"/>
          <w:szCs w:val="28"/>
        </w:rPr>
      </w:pPr>
    </w:p>
    <w:p w14:paraId="183A15F9" w14:textId="1347530B" w:rsidR="00F14ADC" w:rsidRPr="00C857FD" w:rsidRDefault="00F14ADC" w:rsidP="00464334">
      <w:pPr>
        <w:jc w:val="both"/>
        <w:rPr>
          <w:sz w:val="28"/>
          <w:szCs w:val="28"/>
        </w:rPr>
      </w:pPr>
      <w:r>
        <w:rPr>
          <w:sz w:val="28"/>
          <w:szCs w:val="28"/>
        </w:rPr>
        <w:t>Resnica je ena in edina</w:t>
      </w:r>
      <w:r w:rsidR="008D0CBC">
        <w:rPr>
          <w:sz w:val="28"/>
          <w:szCs w:val="28"/>
        </w:rPr>
        <w:t xml:space="preserve"> in to je,</w:t>
      </w:r>
      <w:r>
        <w:rPr>
          <w:sz w:val="28"/>
          <w:szCs w:val="28"/>
        </w:rPr>
        <w:t xml:space="preserve"> da so miličniki (aktivni in rezervni), pripadniki TO, novinarji in druge civilne strukture častno in ponosno branil</w:t>
      </w:r>
      <w:r w:rsidR="008D0CBC">
        <w:rPr>
          <w:sz w:val="28"/>
          <w:szCs w:val="28"/>
        </w:rPr>
        <w:t>e</w:t>
      </w:r>
      <w:r>
        <w:rPr>
          <w:sz w:val="28"/>
          <w:szCs w:val="28"/>
        </w:rPr>
        <w:t xml:space="preserve"> domovino. </w:t>
      </w:r>
      <w:r w:rsidR="0070797B">
        <w:rPr>
          <w:sz w:val="28"/>
          <w:szCs w:val="28"/>
        </w:rPr>
        <w:t>In ne bi nam uspelo, če ne bi bilo toliko medsebojne pomoči, zaupanja in poguma. Zato naj to ostane v trajnem spominu sedanjih in prihodnih generacij.</w:t>
      </w:r>
    </w:p>
    <w:p w14:paraId="3F65B14C" w14:textId="77777777" w:rsidR="00E96641" w:rsidRDefault="00E96641"/>
    <w:p w14:paraId="73A4E4C9" w14:textId="037E1665" w:rsidR="00E96641" w:rsidRDefault="00E96641">
      <w:r>
        <w:rPr>
          <w:noProof/>
        </w:rPr>
        <w:drawing>
          <wp:inline distT="0" distB="0" distL="0" distR="0" wp14:anchorId="172DCBB4" wp14:editId="46C729C5">
            <wp:extent cx="3371850" cy="2460127"/>
            <wp:effectExtent l="0" t="0" r="0" b="0"/>
            <wp:docPr id="20049645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4537" name="Slika 20049645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9411" cy="2465643"/>
                    </a:xfrm>
                    <a:prstGeom prst="rect">
                      <a:avLst/>
                    </a:prstGeom>
                  </pic:spPr>
                </pic:pic>
              </a:graphicData>
            </a:graphic>
          </wp:inline>
        </w:drawing>
      </w:r>
    </w:p>
    <w:p w14:paraId="74481215" w14:textId="77777777" w:rsidR="00B17ECB" w:rsidRDefault="00E96641" w:rsidP="00E96641">
      <w:r>
        <w:t xml:space="preserve">Spominska plošča na MP Šentilj – odkrita v spomin na obrambo </w:t>
      </w:r>
    </w:p>
    <w:p w14:paraId="47B1D7C7" w14:textId="038F9ACB" w:rsidR="00E96641" w:rsidRDefault="00E96641" w:rsidP="00E96641">
      <w:r>
        <w:t>mejnega prehoda in zaključni spopad, 2. 7. 1991</w:t>
      </w:r>
      <w:r w:rsidR="00B17ECB">
        <w:t xml:space="preserve"> (osebni arhiv </w:t>
      </w:r>
      <w:r w:rsidR="001259C7">
        <w:t>George Simić)</w:t>
      </w:r>
    </w:p>
    <w:p w14:paraId="1472C469" w14:textId="77777777" w:rsidR="001259C7" w:rsidRDefault="001259C7" w:rsidP="00E96641"/>
    <w:p w14:paraId="34499F56" w14:textId="77777777" w:rsidR="001259C7" w:rsidRDefault="001259C7" w:rsidP="00E96641"/>
    <w:sectPr w:rsidR="001259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91"/>
    <w:rsid w:val="001174E8"/>
    <w:rsid w:val="001259C7"/>
    <w:rsid w:val="00132B13"/>
    <w:rsid w:val="002B1070"/>
    <w:rsid w:val="003965B3"/>
    <w:rsid w:val="00464334"/>
    <w:rsid w:val="006E261F"/>
    <w:rsid w:val="0070797B"/>
    <w:rsid w:val="008A0B12"/>
    <w:rsid w:val="008D0CBC"/>
    <w:rsid w:val="00925D6F"/>
    <w:rsid w:val="009F3514"/>
    <w:rsid w:val="00B07EB0"/>
    <w:rsid w:val="00B17ECB"/>
    <w:rsid w:val="00C620E3"/>
    <w:rsid w:val="00C63859"/>
    <w:rsid w:val="00C857FD"/>
    <w:rsid w:val="00D92391"/>
    <w:rsid w:val="00E96641"/>
    <w:rsid w:val="00F14ADC"/>
    <w:rsid w:val="00F75306"/>
    <w:rsid w:val="00FB15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BD11"/>
  <w15:chartTrackingRefBased/>
  <w15:docId w15:val="{F0F01DF0-F291-47F0-8C24-011C6F61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1033</Words>
  <Characters>5894</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Ploj</dc:creator>
  <cp:keywords/>
  <dc:description/>
  <cp:lastModifiedBy>Mirko Ploj</cp:lastModifiedBy>
  <cp:revision>6</cp:revision>
  <cp:lastPrinted>2025-07-04T11:28:00Z</cp:lastPrinted>
  <dcterms:created xsi:type="dcterms:W3CDTF">2025-07-04T04:10:00Z</dcterms:created>
  <dcterms:modified xsi:type="dcterms:W3CDTF">2025-07-04T12:26:00Z</dcterms:modified>
</cp:coreProperties>
</file>